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20" w:rsidRPr="00116D09" w:rsidRDefault="00116D09" w:rsidP="00116D09">
      <w:pPr>
        <w:shd w:val="clear" w:color="auto" w:fill="FFFFFF"/>
        <w:spacing w:before="100" w:beforeAutospacing="1" w:after="100" w:afterAutospacing="1"/>
        <w:rPr>
          <w:rFonts w:ascii="Copperplate Gothic Bold" w:hAnsi="Copperplate Gothic Bold" w:cs="Arial"/>
          <w:sz w:val="28"/>
          <w:szCs w:val="28"/>
          <w:lang w:val="en-GB" w:eastAsia="en-GB"/>
        </w:rPr>
      </w:pPr>
      <w:r w:rsidRPr="00116D09">
        <w:rPr>
          <w:rFonts w:ascii="Copperplate Gothic Bold" w:hAnsi="Copperplate Gothic Bold" w:cs="Arial"/>
          <w:sz w:val="28"/>
          <w:szCs w:val="28"/>
          <w:lang w:val="en-GB" w:eastAsia="en-GB"/>
        </w:rPr>
        <w:t>DIFFERENT CIRCUIT SETUPS</w:t>
      </w:r>
    </w:p>
    <w:p w:rsidR="00AF5420" w:rsidRDefault="00AF5420" w:rsidP="00AF5420">
      <w:pPr>
        <w:shd w:val="clear" w:color="auto" w:fill="FFFFFF"/>
        <w:spacing w:before="100" w:beforeAutospacing="1" w:after="100" w:afterAutospacing="1"/>
        <w:rPr>
          <w:rFonts w:cs="Arial"/>
          <w:sz w:val="24"/>
          <w:szCs w:val="24"/>
          <w:lang w:val="en-GB" w:eastAsia="en-GB"/>
        </w:rPr>
      </w:pPr>
    </w:p>
    <w:p w:rsidR="00AF5420" w:rsidRDefault="00AF5420" w:rsidP="00AF5420">
      <w:pPr>
        <w:shd w:val="clear" w:color="auto" w:fill="FFFFFF"/>
        <w:spacing w:before="100" w:beforeAutospacing="1" w:after="100" w:afterAutospacing="1"/>
        <w:rPr>
          <w:rFonts w:cs="Arial"/>
          <w:sz w:val="24"/>
          <w:szCs w:val="24"/>
          <w:lang w:val="en-GB" w:eastAsia="en-GB"/>
        </w:rPr>
      </w:pPr>
      <w:r w:rsidRPr="00F563EC">
        <w:rPr>
          <w:rFonts w:cs="Arial"/>
          <w:sz w:val="24"/>
          <w:szCs w:val="24"/>
          <w:lang w:val="en-GB" w:eastAsia="en-GB"/>
        </w:rPr>
        <w:t>There are two main ways that loads can be connected in electric circuits - in series and in parallel.</w:t>
      </w:r>
    </w:p>
    <w:p w:rsidR="00AF5420" w:rsidRDefault="00AF5420" w:rsidP="00AF5420">
      <w:pPr>
        <w:spacing w:before="270" w:after="270"/>
        <w:rPr>
          <w:rFonts w:cs="Arial"/>
          <w:color w:val="auto"/>
          <w:sz w:val="24"/>
          <w:szCs w:val="24"/>
          <w:lang w:val="en-GB" w:eastAsia="en-GB"/>
        </w:rPr>
      </w:pPr>
    </w:p>
    <w:p w:rsidR="00AF5420" w:rsidRPr="00AF5420" w:rsidRDefault="00AF5420" w:rsidP="00AF5420">
      <w:pPr>
        <w:spacing w:before="270" w:after="270"/>
        <w:rPr>
          <w:rFonts w:cs="Aharoni"/>
          <w:b/>
          <w:color w:val="auto"/>
          <w:sz w:val="24"/>
          <w:szCs w:val="24"/>
          <w:lang w:val="en-GB" w:eastAsia="en-GB"/>
        </w:rPr>
      </w:pPr>
      <w:r w:rsidRPr="00AF5420">
        <w:rPr>
          <w:rFonts w:cs="Aharoni"/>
          <w:b/>
          <w:color w:val="auto"/>
          <w:sz w:val="24"/>
          <w:szCs w:val="24"/>
          <w:lang w:val="en-GB" w:eastAsia="en-GB"/>
        </w:rPr>
        <w:t>SERIES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his table is for formatting purposes."/>
      </w:tblPr>
      <w:tblGrid>
        <w:gridCol w:w="9056"/>
      </w:tblGrid>
      <w:tr w:rsidR="00AF5420" w:rsidRPr="00AF5420" w:rsidTr="00AF5420">
        <w:tc>
          <w:tcPr>
            <w:tcW w:w="0" w:type="auto"/>
            <w:shd w:val="clear" w:color="auto" w:fill="FFFFFF"/>
            <w:vAlign w:val="center"/>
            <w:hideMark/>
          </w:tcPr>
          <w:p w:rsidR="00AF5420" w:rsidRDefault="00AF5420" w:rsidP="00D335F2">
            <w:pPr>
              <w:spacing w:before="270" w:after="270"/>
              <w:rPr>
                <w:rFonts w:cs="Arial"/>
                <w:color w:val="auto"/>
                <w:sz w:val="24"/>
                <w:szCs w:val="24"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-2540</wp:posOffset>
                  </wp:positionV>
                  <wp:extent cx="2886075" cy="2133600"/>
                  <wp:effectExtent l="0" t="0" r="9525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ries schematic.gif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>
                      <wp:extent cx="301625" cy="301625"/>
                      <wp:effectExtent l="0" t="0" r="0" b="0"/>
                      <wp:docPr id="1" name="Rectangle 1" descr="The pictorial diagram uses pictures or drawings of the parts and the schematic circuit diagram is using two light bulb symbols and one two-celled battery symbol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alt="Description: The pictorial diagram uses pictures or drawings of the parts and the schematic circuit diagram is using two light bulb symbols and one two-celled battery symbol.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AF5420" w:rsidRPr="00AF5420" w:rsidRDefault="00AF5420" w:rsidP="00D335F2">
            <w:pPr>
              <w:spacing w:before="270" w:after="270"/>
              <w:rPr>
                <w:rFonts w:cs="Arial"/>
                <w:color w:val="auto"/>
                <w:sz w:val="24"/>
                <w:szCs w:val="24"/>
                <w:lang w:val="en-GB" w:eastAsia="en-GB"/>
              </w:rPr>
            </w:pPr>
            <w:r w:rsidRPr="00AF5420">
              <w:rPr>
                <w:rFonts w:cs="Arial"/>
                <w:color w:val="auto"/>
                <w:sz w:val="24"/>
                <w:szCs w:val="24"/>
                <w:lang w:val="en-GB" w:eastAsia="en-GB"/>
              </w:rPr>
              <w:t>The loads (e.g. light bulbs) can be connected in series. In this type of circuit, there is only one path for the electrons to follow.</w:t>
            </w:r>
            <w:r w:rsidR="005057C7">
              <w:rPr>
                <w:rFonts w:cs="Arial"/>
                <w:color w:val="auto"/>
                <w:sz w:val="24"/>
                <w:szCs w:val="24"/>
                <w:lang w:val="en-GB" w:eastAsia="en-GB"/>
              </w:rPr>
              <w:t xml:space="preserve"> If one bulb burns out all of the other lights go out because the circuit is broken. Voltage stays the same</w:t>
            </w:r>
            <w:r w:rsidR="00AF7139">
              <w:rPr>
                <w:rFonts w:cs="Arial"/>
                <w:color w:val="auto"/>
                <w:sz w:val="24"/>
                <w:szCs w:val="24"/>
                <w:lang w:val="en-GB" w:eastAsia="en-GB"/>
              </w:rPr>
              <w:t xml:space="preserve"> (but is shared amongst each load)</w:t>
            </w:r>
            <w:r w:rsidR="005057C7">
              <w:rPr>
                <w:rFonts w:cs="Arial"/>
                <w:color w:val="auto"/>
                <w:sz w:val="24"/>
                <w:szCs w:val="24"/>
                <w:lang w:val="en-GB" w:eastAsia="en-GB"/>
              </w:rPr>
              <w:t xml:space="preserve">, resistance increases &amp; current decreases </w:t>
            </w:r>
            <w:r w:rsidR="00AF7139">
              <w:rPr>
                <w:rFonts w:cs="Arial"/>
                <w:color w:val="auto"/>
                <w:sz w:val="24"/>
                <w:szCs w:val="24"/>
                <w:lang w:val="en-GB" w:eastAsia="en-GB"/>
              </w:rPr>
              <w:t xml:space="preserve">across the circuit </w:t>
            </w:r>
            <w:bookmarkStart w:id="0" w:name="_GoBack"/>
            <w:bookmarkEnd w:id="0"/>
            <w:r w:rsidR="005057C7">
              <w:rPr>
                <w:rFonts w:cs="Arial"/>
                <w:color w:val="auto"/>
                <w:sz w:val="24"/>
                <w:szCs w:val="24"/>
                <w:lang w:val="en-GB" w:eastAsia="en-GB"/>
              </w:rPr>
              <w:t>as you add more loads in series</w:t>
            </w:r>
          </w:p>
        </w:tc>
      </w:tr>
    </w:tbl>
    <w:p w:rsidR="00AF5420" w:rsidRPr="00AF5420" w:rsidRDefault="00AF5420" w:rsidP="00AF5420">
      <w:pPr>
        <w:rPr>
          <w:rFonts w:ascii="Times New Roman" w:hAnsi="Times New Roman"/>
          <w:vanish/>
          <w:color w:val="auto"/>
          <w:sz w:val="24"/>
          <w:szCs w:val="24"/>
          <w:lang w:val="en-GB" w:eastAsia="en-GB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his table is for formatting purposes."/>
      </w:tblPr>
      <w:tblGrid>
        <w:gridCol w:w="8416"/>
        <w:gridCol w:w="775"/>
      </w:tblGrid>
      <w:tr w:rsidR="00AF5420" w:rsidRPr="00AF5420" w:rsidTr="00D335F2">
        <w:tc>
          <w:tcPr>
            <w:tcW w:w="0" w:type="auto"/>
            <w:shd w:val="clear" w:color="auto" w:fill="FFFFFF"/>
            <w:vAlign w:val="center"/>
            <w:hideMark/>
          </w:tcPr>
          <w:p w:rsidR="00AF5420" w:rsidRDefault="00AF5420" w:rsidP="00D335F2">
            <w:pPr>
              <w:spacing w:before="270" w:after="270"/>
              <w:rPr>
                <w:rFonts w:ascii="Lucida Fax" w:hAnsi="Lucida Fax" w:cs="Arial"/>
                <w:b/>
                <w:color w:val="auto"/>
                <w:sz w:val="24"/>
                <w:szCs w:val="24"/>
                <w:lang w:val="en-GB" w:eastAsia="en-GB"/>
              </w:rPr>
            </w:pPr>
            <w:r w:rsidRPr="00AF5420">
              <w:rPr>
                <w:rFonts w:ascii="Lucida Fax" w:hAnsi="Lucida Fax" w:cs="Arial"/>
                <w:b/>
                <w:color w:val="auto"/>
                <w:sz w:val="24"/>
                <w:szCs w:val="24"/>
                <w:lang w:val="en-GB" w:eastAsia="en-GB"/>
              </w:rPr>
              <w:t>PARALLEL</w:t>
            </w:r>
          </w:p>
          <w:p w:rsidR="0060481A" w:rsidRDefault="0060481A" w:rsidP="00D335F2">
            <w:pPr>
              <w:spacing w:before="270" w:after="270"/>
              <w:rPr>
                <w:rFonts w:ascii="Lucida Fax" w:hAnsi="Lucida Fax" w:cs="Arial"/>
                <w:b/>
                <w:color w:val="auto"/>
                <w:sz w:val="24"/>
                <w:szCs w:val="24"/>
                <w:lang w:val="en-GB" w:eastAsia="en-GB"/>
              </w:rPr>
            </w:pPr>
            <w:r>
              <w:rPr>
                <w:rFonts w:ascii="Lucida Fax" w:hAnsi="Lucida Fax" w:cs="Arial"/>
                <w:b/>
                <w:noProof/>
                <w:color w:val="auto"/>
                <w:sz w:val="24"/>
                <w:szCs w:val="24"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</wp:posOffset>
                  </wp:positionV>
                  <wp:extent cx="2381250" cy="2085975"/>
                  <wp:effectExtent l="0" t="0" r="0" b="952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llel schematic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208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481A" w:rsidRPr="00AF5420" w:rsidRDefault="0060481A" w:rsidP="00D335F2">
            <w:pPr>
              <w:spacing w:before="270" w:after="270"/>
              <w:rPr>
                <w:rFonts w:ascii="Lucida Fax" w:hAnsi="Lucida Fax" w:cs="Arial"/>
                <w:b/>
                <w:color w:val="auto"/>
                <w:sz w:val="24"/>
                <w:szCs w:val="24"/>
                <w:lang w:val="en-GB" w:eastAsia="en-GB"/>
              </w:rPr>
            </w:pPr>
          </w:p>
          <w:p w:rsidR="00AF5420" w:rsidRPr="00AF5420" w:rsidRDefault="00AF5420" w:rsidP="00D335F2">
            <w:pPr>
              <w:spacing w:before="270" w:after="270"/>
              <w:rPr>
                <w:rFonts w:cs="Arial"/>
                <w:color w:val="auto"/>
                <w:sz w:val="24"/>
                <w:szCs w:val="24"/>
                <w:lang w:val="en-GB" w:eastAsia="en-GB"/>
              </w:rPr>
            </w:pPr>
            <w:r w:rsidRPr="00AF5420">
              <w:rPr>
                <w:rFonts w:cs="Arial"/>
                <w:color w:val="auto"/>
                <w:sz w:val="24"/>
                <w:szCs w:val="24"/>
                <w:lang w:val="en-GB" w:eastAsia="en-GB"/>
              </w:rPr>
              <w:t>Loads can also be connected in parallel. In this type of circuit the electrons have at least two possible paths to follow.</w:t>
            </w:r>
            <w:r w:rsidR="005057C7">
              <w:rPr>
                <w:rFonts w:cs="Arial"/>
                <w:color w:val="auto"/>
                <w:sz w:val="24"/>
                <w:szCs w:val="24"/>
                <w:lang w:val="en-GB" w:eastAsia="en-GB"/>
              </w:rPr>
              <w:t xml:space="preserve"> </w:t>
            </w:r>
            <w:r w:rsidR="005057C7">
              <w:rPr>
                <w:rStyle w:val="apple-style-span"/>
                <w:rFonts w:cs="Arial"/>
                <w:sz w:val="24"/>
                <w:szCs w:val="24"/>
                <w:shd w:val="clear" w:color="auto" w:fill="FFFFFF"/>
              </w:rPr>
              <w:t>I</w:t>
            </w:r>
            <w:r w:rsidR="005057C7" w:rsidRPr="005057C7">
              <w:rPr>
                <w:rStyle w:val="apple-style-span"/>
                <w:rFonts w:cs="Arial"/>
                <w:sz w:val="24"/>
                <w:szCs w:val="24"/>
                <w:shd w:val="clear" w:color="auto" w:fill="FFFFFF"/>
              </w:rPr>
              <w:t>f one light bulb burns out, the other light bulbs will remain lit because each one has a separate path to the energy source.</w:t>
            </w:r>
            <w:r w:rsidR="005057C7">
              <w:rPr>
                <w:rStyle w:val="apple-style-span"/>
                <w:rFonts w:cs="Arial"/>
                <w:sz w:val="24"/>
                <w:szCs w:val="24"/>
                <w:shd w:val="clear" w:color="auto" w:fill="FFFFFF"/>
              </w:rPr>
              <w:t xml:space="preserve"> Voltage stays the same, resistance d</w:t>
            </w:r>
            <w:r w:rsidR="00A20626">
              <w:rPr>
                <w:rStyle w:val="apple-style-span"/>
                <w:rFonts w:cs="Arial"/>
                <w:sz w:val="24"/>
                <w:szCs w:val="24"/>
                <w:shd w:val="clear" w:color="auto" w:fill="FFFFFF"/>
              </w:rPr>
              <w:t>ecreases due to multiple paths &amp; current increases as you add more loads in parallel.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  <w:hideMark/>
          </w:tcPr>
          <w:p w:rsidR="00AF5420" w:rsidRPr="00AF5420" w:rsidRDefault="00AF5420" w:rsidP="00D335F2">
            <w:pPr>
              <w:spacing w:before="270" w:after="270"/>
              <w:jc w:val="center"/>
              <w:rPr>
                <w:rFonts w:cs="Arial"/>
                <w:color w:val="auto"/>
                <w:sz w:val="24"/>
                <w:szCs w:val="24"/>
                <w:lang w:val="en-GB" w:eastAsia="en-GB"/>
              </w:rPr>
            </w:pPr>
            <w:r w:rsidRPr="00AF5420">
              <w:rPr>
                <w:rFonts w:cs="Arial"/>
                <w:noProof/>
                <w:color w:val="auto"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72E5224B" wp14:editId="5B6180AB">
                      <wp:extent cx="301625" cy="301625"/>
                      <wp:effectExtent l="0" t="0" r="0" b="0"/>
                      <wp:docPr id="3" name="Rectangle 3" descr="The pictorial and schematic diagrams of a parallel circuit show two paths for the electrons to flow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alt="Description: The pictorial and schematic diagrams of a parallel circuit show two paths for the electrons to flow.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EB4E7B" w:rsidRDefault="00EB4E7B"/>
    <w:sectPr w:rsidR="00EB4E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20"/>
    <w:rsid w:val="00116D09"/>
    <w:rsid w:val="00162E3D"/>
    <w:rsid w:val="00332FF3"/>
    <w:rsid w:val="005057C7"/>
    <w:rsid w:val="0060481A"/>
    <w:rsid w:val="00922324"/>
    <w:rsid w:val="00A20626"/>
    <w:rsid w:val="00AF5420"/>
    <w:rsid w:val="00AF7139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420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4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20"/>
    <w:rPr>
      <w:rFonts w:ascii="Tahoma" w:hAnsi="Tahoma" w:cs="Tahoma"/>
      <w:color w:val="000000"/>
      <w:sz w:val="16"/>
      <w:szCs w:val="16"/>
      <w:lang w:val="en-CA"/>
    </w:rPr>
  </w:style>
  <w:style w:type="character" w:customStyle="1" w:styleId="apple-style-span">
    <w:name w:val="apple-style-span"/>
    <w:basedOn w:val="DefaultParagraphFont"/>
    <w:rsid w:val="00505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420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4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20"/>
    <w:rPr>
      <w:rFonts w:ascii="Tahoma" w:hAnsi="Tahoma" w:cs="Tahoma"/>
      <w:color w:val="000000"/>
      <w:sz w:val="16"/>
      <w:szCs w:val="16"/>
      <w:lang w:val="en-CA"/>
    </w:rPr>
  </w:style>
  <w:style w:type="character" w:customStyle="1" w:styleId="apple-style-span">
    <w:name w:val="apple-style-span"/>
    <w:basedOn w:val="DefaultParagraphFont"/>
    <w:rsid w:val="00505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2011-12-03T19:01:00Z</dcterms:created>
  <dcterms:modified xsi:type="dcterms:W3CDTF">2011-12-03T19:53:00Z</dcterms:modified>
</cp:coreProperties>
</file>